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50" w:rsidRPr="00936450" w:rsidRDefault="00936450" w:rsidP="0093645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313131"/>
          <w:sz w:val="28"/>
          <w:szCs w:val="28"/>
        </w:rPr>
      </w:pPr>
      <w:r w:rsidRPr="00936450">
        <w:rPr>
          <w:rStyle w:val="a4"/>
          <w:color w:val="313131"/>
          <w:sz w:val="28"/>
          <w:szCs w:val="28"/>
        </w:rPr>
        <w:t>Индивидуальное меню.</w:t>
      </w:r>
    </w:p>
    <w:p w:rsidR="00936450" w:rsidRPr="00936450" w:rsidRDefault="00936450" w:rsidP="0093645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13131"/>
          <w:sz w:val="28"/>
          <w:szCs w:val="28"/>
        </w:rPr>
      </w:pPr>
      <w:r w:rsidRPr="00936450">
        <w:rPr>
          <w:color w:val="313131"/>
          <w:sz w:val="28"/>
          <w:szCs w:val="28"/>
        </w:rPr>
        <w:t> Индивидуальное меню в соответствии с п.8.2.</w:t>
      </w:r>
      <w:hyperlink r:id="rId5" w:anchor="/document/99/566276706/" w:tooltip="" w:history="1">
        <w:r w:rsidRPr="00936450">
          <w:rPr>
            <w:rStyle w:val="a5"/>
            <w:color w:val="095CB1"/>
            <w:sz w:val="28"/>
            <w:szCs w:val="28"/>
          </w:rPr>
          <w:t>СанПиН 2.3/2.4.3590-20</w:t>
        </w:r>
      </w:hyperlink>
      <w:r w:rsidRPr="00936450">
        <w:rPr>
          <w:color w:val="313131"/>
          <w:sz w:val="28"/>
          <w:szCs w:val="28"/>
        </w:rPr>
        <w:t> </w:t>
      </w:r>
      <w:r>
        <w:rPr>
          <w:color w:val="313131"/>
          <w:sz w:val="28"/>
          <w:szCs w:val="28"/>
        </w:rPr>
        <w:t xml:space="preserve"> </w:t>
      </w:r>
      <w:bookmarkStart w:id="0" w:name="_GoBack"/>
      <w:bookmarkEnd w:id="0"/>
      <w:r w:rsidRPr="00936450">
        <w:rPr>
          <w:color w:val="313131"/>
          <w:sz w:val="28"/>
          <w:szCs w:val="28"/>
        </w:rPr>
        <w:t>МАОУ СОШ №</w:t>
      </w:r>
      <w:r w:rsidRPr="00936450">
        <w:rPr>
          <w:color w:val="313131"/>
          <w:sz w:val="28"/>
          <w:szCs w:val="28"/>
        </w:rPr>
        <w:t xml:space="preserve"> 6</w:t>
      </w:r>
      <w:r w:rsidRPr="00936450">
        <w:rPr>
          <w:color w:val="313131"/>
          <w:sz w:val="28"/>
          <w:szCs w:val="28"/>
        </w:rPr>
        <w:t>5 предоставляет для детей, нуждающихся в лечебном и диетическом питании. Меню разрабатывается в соответствии с представленными родителями (законными представителями ребенка)</w:t>
      </w:r>
      <w:r w:rsidRPr="00936450">
        <w:rPr>
          <w:rStyle w:val="a4"/>
          <w:color w:val="313131"/>
          <w:sz w:val="28"/>
          <w:szCs w:val="28"/>
        </w:rPr>
        <w:t> </w:t>
      </w:r>
      <w:r w:rsidRPr="00936450">
        <w:rPr>
          <w:color w:val="313131"/>
          <w:sz w:val="28"/>
          <w:szCs w:val="28"/>
        </w:rPr>
        <w:t>сведениями</w:t>
      </w:r>
      <w:r w:rsidRPr="00936450">
        <w:rPr>
          <w:rStyle w:val="a4"/>
          <w:color w:val="313131"/>
          <w:sz w:val="28"/>
          <w:szCs w:val="28"/>
        </w:rPr>
        <w:t> </w:t>
      </w:r>
      <w:r w:rsidRPr="00936450">
        <w:rPr>
          <w:color w:val="313131"/>
          <w:sz w:val="28"/>
          <w:szCs w:val="28"/>
        </w:rPr>
        <w:t>о</w:t>
      </w:r>
      <w:r w:rsidRPr="00936450">
        <w:rPr>
          <w:rStyle w:val="a4"/>
          <w:color w:val="313131"/>
          <w:sz w:val="28"/>
          <w:szCs w:val="28"/>
        </w:rPr>
        <w:t> </w:t>
      </w:r>
      <w:r w:rsidRPr="00936450">
        <w:rPr>
          <w:color w:val="313131"/>
          <w:sz w:val="28"/>
          <w:szCs w:val="28"/>
        </w:rPr>
        <w:t>заболеваниях ребенка и  назначениями лечащего врача. Выдача детям рационов питания осуществляется в соответствии с утвержденными индивидуальными меню под контролем классного руководителя.  В соответствии с назначением врача ребенка </w:t>
      </w:r>
      <w:hyperlink r:id="rId6" w:anchor="/document/99/566276706/XA00M8K2NB/" w:history="1">
        <w:r w:rsidRPr="00936450">
          <w:rPr>
            <w:rStyle w:val="a5"/>
            <w:color w:val="095CB1"/>
            <w:sz w:val="28"/>
            <w:szCs w:val="28"/>
          </w:rPr>
          <w:t>(</w:t>
        </w:r>
        <w:proofErr w:type="spellStart"/>
      </w:hyperlink>
      <w:r w:rsidRPr="00936450">
        <w:rPr>
          <w:color w:val="313131"/>
          <w:sz w:val="28"/>
          <w:szCs w:val="28"/>
        </w:rPr>
        <w:t>абз</w:t>
      </w:r>
      <w:proofErr w:type="spellEnd"/>
      <w:r w:rsidRPr="00936450">
        <w:rPr>
          <w:color w:val="313131"/>
          <w:sz w:val="28"/>
          <w:szCs w:val="28"/>
        </w:rPr>
        <w:t>. 1 п. 8.2.1 СанПиН 2.3/2.4.3590-20), в котором должно быть указано Ф. И. О. ребенка, наименование заболевания и особенности приема пищи, родители (законные представители) пишут заявление (п.</w:t>
      </w:r>
      <w:hyperlink r:id="rId7" w:anchor="/document/97/476598/dfaspg49wc/" w:history="1">
        <w:r w:rsidRPr="00936450">
          <w:rPr>
            <w:rStyle w:val="a5"/>
            <w:color w:val="095CB1"/>
            <w:sz w:val="28"/>
            <w:szCs w:val="28"/>
          </w:rPr>
          <w:t> </w:t>
        </w:r>
      </w:hyperlink>
      <w:r w:rsidRPr="00936450">
        <w:rPr>
          <w:color w:val="313131"/>
          <w:sz w:val="28"/>
          <w:szCs w:val="28"/>
        </w:rPr>
        <w:t>3.1 МР 2.4.0162-19). Оно должно быть составлено по одной из двух форм: о питании по индивидуальному меню или питании домашней пищей (п. 8.2.1 и 8.2.3 СанПиН 2.3/2.4.3590-20).</w:t>
      </w:r>
    </w:p>
    <w:p w:rsidR="00936450" w:rsidRPr="00936450" w:rsidRDefault="00936450" w:rsidP="0093645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13131"/>
          <w:sz w:val="28"/>
          <w:szCs w:val="28"/>
        </w:rPr>
      </w:pPr>
      <w:proofErr w:type="gramStart"/>
      <w:r w:rsidRPr="00936450">
        <w:rPr>
          <w:color w:val="313131"/>
          <w:sz w:val="28"/>
          <w:szCs w:val="28"/>
        </w:rPr>
        <w:t>В МАОУ СОШ №</w:t>
      </w:r>
      <w:r w:rsidRPr="00936450">
        <w:rPr>
          <w:color w:val="313131"/>
          <w:sz w:val="28"/>
          <w:szCs w:val="28"/>
        </w:rPr>
        <w:t xml:space="preserve"> 6</w:t>
      </w:r>
      <w:r w:rsidRPr="00936450">
        <w:rPr>
          <w:color w:val="313131"/>
          <w:sz w:val="28"/>
          <w:szCs w:val="28"/>
        </w:rPr>
        <w:t>5 для детей, </w:t>
      </w:r>
      <w:r w:rsidRPr="00936450">
        <w:rPr>
          <w:rStyle w:val="a4"/>
          <w:color w:val="313131"/>
          <w:sz w:val="28"/>
          <w:szCs w:val="28"/>
        </w:rPr>
        <w:t>нуждающихся в лечебном и диетическом питании</w:t>
      </w:r>
      <w:r w:rsidRPr="00936450">
        <w:rPr>
          <w:color w:val="313131"/>
          <w:sz w:val="28"/>
          <w:szCs w:val="28"/>
        </w:rPr>
        <w:t>, допускается употребление обучающимися готовых домашних блюд, предоставленных родителями, в обеденном зале школьной столовой, оборудованной столами и стульями, холодильником для временного хранения готовых блюд и пищевой продукции, микроволновой печью для разогрева блюд, раковинами для мытья рук (п.8.2.3.С</w:t>
      </w:r>
      <w:hyperlink r:id="rId8" w:anchor="/document/99/566276706/" w:tooltip="" w:history="1">
        <w:r w:rsidRPr="00936450">
          <w:rPr>
            <w:rStyle w:val="a5"/>
            <w:color w:val="095CB1"/>
            <w:sz w:val="28"/>
            <w:szCs w:val="28"/>
          </w:rPr>
          <w:t>анПиН 2.3/2.4.3590-20</w:t>
        </w:r>
      </w:hyperlink>
      <w:r w:rsidRPr="00936450">
        <w:rPr>
          <w:color w:val="313131"/>
          <w:sz w:val="28"/>
          <w:szCs w:val="28"/>
        </w:rPr>
        <w:t>).</w:t>
      </w:r>
      <w:proofErr w:type="gramEnd"/>
    </w:p>
    <w:p w:rsidR="00936450" w:rsidRPr="00936450" w:rsidRDefault="00936450" w:rsidP="0093645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13131"/>
          <w:sz w:val="28"/>
          <w:szCs w:val="28"/>
        </w:rPr>
      </w:pPr>
      <w:proofErr w:type="gramStart"/>
      <w:r w:rsidRPr="00936450">
        <w:rPr>
          <w:color w:val="313131"/>
          <w:sz w:val="28"/>
          <w:szCs w:val="28"/>
        </w:rPr>
        <w:t>Во исполнение Методических рекомендаций </w:t>
      </w:r>
      <w:proofErr w:type="spellStart"/>
      <w:r w:rsidRPr="00936450">
        <w:rPr>
          <w:color w:val="313131"/>
          <w:sz w:val="28"/>
          <w:szCs w:val="28"/>
        </w:rPr>
        <w:t>Роспотребнадзора</w:t>
      </w:r>
      <w:proofErr w:type="spellEnd"/>
      <w:r w:rsidRPr="00936450">
        <w:rPr>
          <w:color w:val="313131"/>
          <w:sz w:val="28"/>
          <w:szCs w:val="28"/>
        </w:rPr>
        <w:t xml:space="preserve">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(пункт 3.1), </w:t>
      </w:r>
      <w:r w:rsidRPr="00936450">
        <w:rPr>
          <w:rStyle w:val="a4"/>
          <w:i/>
          <w:iCs/>
          <w:color w:val="313131"/>
          <w:sz w:val="28"/>
          <w:szCs w:val="28"/>
          <w:u w:val="single"/>
        </w:rPr>
        <w:t>диетическое питание осуществляется на основании заявления родителей (законных представителей) обучающихся и предоставления медицинского документа о наличии заболевания (СПРАВКА  ВК), при котором предоставляется диетическое питание (при наличии рекомендаций врача по исключению продуктов</w:t>
      </w:r>
      <w:proofErr w:type="gramEnd"/>
      <w:r w:rsidRPr="00936450">
        <w:rPr>
          <w:rStyle w:val="a4"/>
          <w:i/>
          <w:iCs/>
          <w:color w:val="313131"/>
          <w:sz w:val="28"/>
          <w:szCs w:val="28"/>
          <w:u w:val="single"/>
        </w:rPr>
        <w:t xml:space="preserve"> питания). Перечень заболеваний, при которых предоставляется диетическое питание: Пищевая аллергия, Болезнь Крона, язвенный колит, сахарный диабет, </w:t>
      </w:r>
      <w:proofErr w:type="spellStart"/>
      <w:r w:rsidRPr="00936450">
        <w:rPr>
          <w:rStyle w:val="a4"/>
          <w:i/>
          <w:iCs/>
          <w:color w:val="313131"/>
          <w:sz w:val="28"/>
          <w:szCs w:val="28"/>
          <w:u w:val="single"/>
        </w:rPr>
        <w:t>Целиакия</w:t>
      </w:r>
      <w:proofErr w:type="spellEnd"/>
      <w:r w:rsidRPr="00936450">
        <w:rPr>
          <w:rStyle w:val="a4"/>
          <w:i/>
          <w:iCs/>
          <w:color w:val="313131"/>
          <w:sz w:val="28"/>
          <w:szCs w:val="28"/>
          <w:u w:val="single"/>
        </w:rPr>
        <w:t xml:space="preserve">, Цирроз печени, </w:t>
      </w:r>
      <w:proofErr w:type="spellStart"/>
      <w:r w:rsidRPr="00936450">
        <w:rPr>
          <w:rStyle w:val="a4"/>
          <w:i/>
          <w:iCs/>
          <w:color w:val="313131"/>
          <w:sz w:val="28"/>
          <w:szCs w:val="28"/>
          <w:u w:val="single"/>
        </w:rPr>
        <w:t>Фенилкетонурия</w:t>
      </w:r>
      <w:proofErr w:type="spellEnd"/>
      <w:r w:rsidRPr="00936450">
        <w:rPr>
          <w:rStyle w:val="a4"/>
          <w:i/>
          <w:iCs/>
          <w:color w:val="313131"/>
          <w:sz w:val="28"/>
          <w:szCs w:val="28"/>
          <w:u w:val="single"/>
        </w:rPr>
        <w:t>. </w:t>
      </w:r>
    </w:p>
    <w:p w:rsidR="003F0108" w:rsidRDefault="003F0108"/>
    <w:sectPr w:rsidR="003F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2"/>
    <w:rsid w:val="003F0108"/>
    <w:rsid w:val="006916A2"/>
    <w:rsid w:val="009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450"/>
    <w:rPr>
      <w:b/>
      <w:bCs/>
    </w:rPr>
  </w:style>
  <w:style w:type="character" w:styleId="a5">
    <w:name w:val="Hyperlink"/>
    <w:basedOn w:val="a0"/>
    <w:uiPriority w:val="99"/>
    <w:semiHidden/>
    <w:unhideWhenUsed/>
    <w:rsid w:val="00936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450"/>
    <w:rPr>
      <w:b/>
      <w:bCs/>
    </w:rPr>
  </w:style>
  <w:style w:type="character" w:styleId="a5">
    <w:name w:val="Hyperlink"/>
    <w:basedOn w:val="a0"/>
    <w:uiPriority w:val="99"/>
    <w:semiHidden/>
    <w:unhideWhenUsed/>
    <w:rsid w:val="0093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2023-09-13T16:02:00Z</dcterms:created>
  <dcterms:modified xsi:type="dcterms:W3CDTF">2023-09-13T16:03:00Z</dcterms:modified>
</cp:coreProperties>
</file>