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39" w:rsidRDefault="00710839" w:rsidP="008F173F">
      <w:pPr>
        <w:pStyle w:val="a3"/>
        <w:spacing w:before="0" w:before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4451350"/>
            <wp:effectExtent l="0" t="0" r="0" b="6350"/>
            <wp:docPr id="1" name="Рисунок 1" descr="C:\Users\User\Desktop\20191214_10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1214_100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3F" w:rsidRPr="008F173F" w:rsidRDefault="008F173F" w:rsidP="008F173F">
      <w:pPr>
        <w:pStyle w:val="a3"/>
        <w:spacing w:before="0" w:beforeAutospacing="0"/>
        <w:rPr>
          <w:sz w:val="28"/>
          <w:szCs w:val="28"/>
        </w:rPr>
      </w:pPr>
      <w:r w:rsidRPr="008F173F">
        <w:rPr>
          <w:sz w:val="28"/>
          <w:szCs w:val="28"/>
        </w:rPr>
        <w:t xml:space="preserve">Акция «Казачий диктант» проходит в Краснодарском крае второй год подряд. Ее организатором выступают Союз казачьей молодежи Кубани и Кубанское казачье войско при поддержке департамента по делам казачества и военным вопросам, министерства образования, науки и молодежной политики Краснодарского края. </w:t>
      </w:r>
    </w:p>
    <w:p w:rsidR="008F173F" w:rsidRPr="008F173F" w:rsidRDefault="008F173F" w:rsidP="008F173F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На базе МБОУ СОШ №65 диктант написали</w:t>
      </w:r>
      <w:r w:rsidRPr="008F173F">
        <w:rPr>
          <w:sz w:val="28"/>
          <w:szCs w:val="28"/>
        </w:rPr>
        <w:t xml:space="preserve"> ученики </w:t>
      </w:r>
      <w:r w:rsidR="00F303D8">
        <w:rPr>
          <w:sz w:val="28"/>
          <w:szCs w:val="28"/>
        </w:rPr>
        <w:t>3х, 4х и 6х классов казачьей направленности,</w:t>
      </w:r>
      <w:r w:rsidRPr="008F173F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педагоги, казак-наставник Степанов А.М.</w:t>
      </w:r>
      <w:r w:rsidR="00F303D8">
        <w:rPr>
          <w:sz w:val="28"/>
          <w:szCs w:val="28"/>
        </w:rPr>
        <w:t xml:space="preserve"> А для учеников 2 класса была организована творческая мастерская «На Кубани я живу».</w:t>
      </w:r>
    </w:p>
    <w:p w:rsidR="008F173F" w:rsidRPr="008F173F" w:rsidRDefault="008F173F" w:rsidP="008F173F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Участники отвечали</w:t>
      </w:r>
      <w:r w:rsidRPr="008F173F">
        <w:rPr>
          <w:sz w:val="28"/>
          <w:szCs w:val="28"/>
        </w:rPr>
        <w:t xml:space="preserve"> на 20 вопросов, за которые они смогут получить максимум 100 баллов. Степень сложности зависит от возраста. </w:t>
      </w:r>
    </w:p>
    <w:p w:rsidR="008F173F" w:rsidRPr="008F173F" w:rsidRDefault="008F173F" w:rsidP="008F173F">
      <w:pPr>
        <w:pStyle w:val="a3"/>
        <w:spacing w:before="0" w:beforeAutospacing="0"/>
        <w:rPr>
          <w:sz w:val="28"/>
          <w:szCs w:val="28"/>
        </w:rPr>
      </w:pPr>
      <w:r w:rsidRPr="008F173F">
        <w:rPr>
          <w:sz w:val="28"/>
          <w:szCs w:val="28"/>
        </w:rPr>
        <w:t>Правильные ответы будут опубликованы на официальных сайтах Союза казачьей молодежи Кубани</w:t>
      </w:r>
      <w:r>
        <w:rPr>
          <w:sz w:val="28"/>
          <w:szCs w:val="28"/>
        </w:rPr>
        <w:t xml:space="preserve"> и Кубанского казачьего войска.</w:t>
      </w:r>
    </w:p>
    <w:p w:rsidR="00E35414" w:rsidRDefault="0071083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710" cy="4451350"/>
            <wp:effectExtent l="0" t="0" r="8890" b="6350"/>
            <wp:docPr id="2" name="Рисунок 2" descr="C:\Users\User\Desktop\IMG-20191214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91214-WA00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74"/>
    <w:rsid w:val="00710839"/>
    <w:rsid w:val="008C5474"/>
    <w:rsid w:val="008F173F"/>
    <w:rsid w:val="00E35414"/>
    <w:rsid w:val="00F3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17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17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Сальникова</dc:creator>
  <cp:keywords/>
  <dc:description/>
  <cp:lastModifiedBy>User</cp:lastModifiedBy>
  <cp:revision>6</cp:revision>
  <dcterms:created xsi:type="dcterms:W3CDTF">2019-12-14T10:19:00Z</dcterms:created>
  <dcterms:modified xsi:type="dcterms:W3CDTF">2019-12-14T10:28:00Z</dcterms:modified>
</cp:coreProperties>
</file>